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Puistolan kirjasto</w:t>
      </w:r>
    </w:p>
    <w:p>
      <w:r>
        <w:t>28.1.2020 tiistai</w:t>
      </w:r>
    </w:p>
    <w:p>
      <w:pPr>
        <w:pStyle w:val="Heading1"/>
      </w:pPr>
      <w:r>
        <w:t>28.1.2020 tiistai</w:t>
      </w:r>
    </w:p>
    <w:p>
      <w:pPr>
        <w:pStyle w:val="Heading2"/>
      </w:pPr>
      <w:r>
        <w:t>18:00-19:00 Lukukoira Doris</w:t>
      </w:r>
    </w:p>
    <w:p>
      <w:r>
        <w:t>Lukukoira Doris etsii lukijoita!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